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82" w:rsidRPr="009E4EAA" w:rsidRDefault="00CE1D82" w:rsidP="00CE1D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4EAA">
        <w:rPr>
          <w:rFonts w:ascii="Times New Roman" w:hAnsi="Times New Roman" w:cs="Times New Roman"/>
          <w:sz w:val="28"/>
          <w:szCs w:val="28"/>
        </w:rPr>
        <w:t>Отчет за 2015 год</w:t>
      </w:r>
    </w:p>
    <w:p w:rsidR="00CE1D82" w:rsidRDefault="00CE1D82" w:rsidP="00CE1D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мероприятиям, проведенным с участием Комитета по разработке и внедрению электротехнических и интеллектуальных систем управления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обеспечения безопасности движения поездов</w:t>
      </w:r>
    </w:p>
    <w:p w:rsidR="00CE1D82" w:rsidRPr="009E4EAA" w:rsidRDefault="00CE1D82" w:rsidP="00CE1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59" w:rsidRPr="00B74559" w:rsidRDefault="00B54A4B" w:rsidP="008A1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AA">
        <w:rPr>
          <w:rFonts w:ascii="Times New Roman" w:hAnsi="Times New Roman" w:cs="Times New Roman"/>
          <w:sz w:val="28"/>
          <w:szCs w:val="28"/>
        </w:rPr>
        <w:t>25 марта 2015 года</w:t>
      </w:r>
      <w:r w:rsidRPr="00B74559">
        <w:rPr>
          <w:rFonts w:ascii="Times New Roman" w:hAnsi="Times New Roman" w:cs="Times New Roman"/>
          <w:sz w:val="28"/>
          <w:szCs w:val="28"/>
        </w:rPr>
        <w:t xml:space="preserve"> состоялось совместное заседание комитетов НП «ОПЖТ» (Комитет по координации локомотивостроения и их компонентов, Комитет по качеству, Комитет по разработке и внедрению электротехнических и интеллектуальных систем управления и обеспечения безопасности, Комитет по инновациям и технологическому развитию) по вопросу презентации продукции, производимой предприятиями Чувашской Республики.</w:t>
      </w:r>
    </w:p>
    <w:p w:rsidR="008A172F" w:rsidRPr="00B74559" w:rsidRDefault="00B54A4B" w:rsidP="008A1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AA">
        <w:rPr>
          <w:rFonts w:ascii="Times New Roman" w:hAnsi="Times New Roman" w:cs="Times New Roman"/>
          <w:sz w:val="28"/>
          <w:szCs w:val="28"/>
        </w:rPr>
        <w:t xml:space="preserve">24-25 апреля 2015 года </w:t>
      </w:r>
      <w:r w:rsidRPr="00B745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45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559">
        <w:rPr>
          <w:rFonts w:ascii="Times New Roman" w:hAnsi="Times New Roman" w:cs="Times New Roman"/>
          <w:sz w:val="28"/>
          <w:szCs w:val="28"/>
        </w:rPr>
        <w:t>. Белград (Сербия) была организована VIII Международная научно-практическая конференция «Системы безопасности на железнодорожном транспорте», посвященная актуальным вопросам обеспечения безопасности на железнодорожном транспорте, при участии Академии Электротехнических Наук РФ, НП «Научно-инновационный центр АЭН РФ», Белградского университета. В конференции выступили с докладами эксперты комитета, представители ОАО «НИИАС», МИИТ, ФГУП «</w:t>
      </w:r>
      <w:proofErr w:type="spellStart"/>
      <w:r w:rsidRPr="00B74559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Pr="00B74559">
        <w:rPr>
          <w:rFonts w:ascii="Times New Roman" w:hAnsi="Times New Roman" w:cs="Times New Roman"/>
          <w:sz w:val="28"/>
          <w:szCs w:val="28"/>
        </w:rPr>
        <w:t>», ОАО «ВНИИКП», ОАО «Корпорация ВНИИЭМ», ЗАО «Форатек АТ», ООО «Альстом Транспорт Рус», ООО «</w:t>
      </w:r>
      <w:proofErr w:type="spellStart"/>
      <w:r w:rsidRPr="00B74559">
        <w:rPr>
          <w:rFonts w:ascii="Times New Roman" w:hAnsi="Times New Roman" w:cs="Times New Roman"/>
          <w:sz w:val="28"/>
          <w:szCs w:val="28"/>
        </w:rPr>
        <w:t>Бомбардье</w:t>
      </w:r>
      <w:proofErr w:type="spellEnd"/>
      <w:r w:rsidRPr="00B7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8"/>
          <w:szCs w:val="28"/>
        </w:rPr>
        <w:t>Транспортейшн</w:t>
      </w:r>
      <w:proofErr w:type="spellEnd"/>
      <w:r w:rsidRPr="00B7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8"/>
          <w:szCs w:val="28"/>
        </w:rPr>
        <w:t>Рейл</w:t>
      </w:r>
      <w:proofErr w:type="spellEnd"/>
      <w:r w:rsidRPr="00B74559">
        <w:rPr>
          <w:rFonts w:ascii="Times New Roman" w:hAnsi="Times New Roman" w:cs="Times New Roman"/>
          <w:sz w:val="28"/>
          <w:szCs w:val="28"/>
        </w:rPr>
        <w:t xml:space="preserve"> Сигнал» и т.д.</w:t>
      </w:r>
    </w:p>
    <w:p w:rsidR="00B54A4B" w:rsidRPr="00B74559" w:rsidRDefault="00B54A4B" w:rsidP="008A172F">
      <w:pPr>
        <w:pStyle w:val="20"/>
        <w:shd w:val="clear" w:color="auto" w:fill="auto"/>
        <w:spacing w:before="0" w:after="240" w:line="240" w:lineRule="auto"/>
        <w:ind w:firstLine="760"/>
        <w:jc w:val="both"/>
      </w:pPr>
      <w:r w:rsidRPr="009E4EAA">
        <w:rPr>
          <w:rStyle w:val="21"/>
          <w:b w:val="0"/>
        </w:rPr>
        <w:t>22 мая 2015 года</w:t>
      </w:r>
      <w:r w:rsidRPr="00B74559">
        <w:rPr>
          <w:rStyle w:val="21"/>
        </w:rPr>
        <w:t xml:space="preserve"> </w:t>
      </w:r>
      <w:r w:rsidRPr="00B74559">
        <w:rPr>
          <w:color w:val="000000"/>
          <w:lang w:eastAsia="ru-RU" w:bidi="ru-RU"/>
        </w:rPr>
        <w:t>в министерстве транспорта Чешской Республики в Праге состоялся российско-чешский семинар под названием: «Применение спутниковых и геоинформационных технологий в целях мониторинга инфраструктуры и предупреждения потенциально опасных техногенных и природных явлений». Семинар был организован при участии Департамента ИТС и ГНСС министерства транспорта ЧР и при поддержке посольства Российской Федерации в ЧР.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760"/>
        <w:jc w:val="both"/>
      </w:pPr>
      <w:r w:rsidRPr="009E4EAA">
        <w:rPr>
          <w:rStyle w:val="21"/>
          <w:b w:val="0"/>
        </w:rPr>
        <w:t>18 июня 2015 года</w:t>
      </w:r>
      <w:r w:rsidRPr="00B74559">
        <w:rPr>
          <w:rStyle w:val="21"/>
        </w:rPr>
        <w:t xml:space="preserve"> </w:t>
      </w:r>
      <w:r w:rsidRPr="00B74559">
        <w:rPr>
          <w:color w:val="000000"/>
          <w:lang w:eastAsia="ru-RU" w:bidi="ru-RU"/>
        </w:rPr>
        <w:t xml:space="preserve">по приглашению генерального директора МСЖД г-на </w:t>
      </w:r>
      <w:proofErr w:type="gramStart"/>
      <w:r w:rsidRPr="00B74559">
        <w:rPr>
          <w:color w:val="000000"/>
          <w:lang w:eastAsia="ru-RU" w:bidi="ru-RU"/>
        </w:rPr>
        <w:t>Жан-Пьера</w:t>
      </w:r>
      <w:proofErr w:type="gramEnd"/>
      <w:r w:rsidRPr="00B74559">
        <w:rPr>
          <w:color w:val="000000"/>
          <w:lang w:eastAsia="ru-RU" w:bidi="ru-RU"/>
        </w:rPr>
        <w:t xml:space="preserve"> Дубину был проведен семинар экспертов ОАО «НИИАС» и Международного союза железных дорог в штаб-квартире МСЖД в г. Париж (Франция).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760"/>
        <w:jc w:val="both"/>
      </w:pPr>
      <w:r w:rsidRPr="00B74559">
        <w:rPr>
          <w:color w:val="000000"/>
          <w:lang w:eastAsia="ru-RU" w:bidi="ru-RU"/>
        </w:rPr>
        <w:t>На основе предварительно проведенного анализа институтом предложены следующие направления инновационной деятельности в рамках программ МСЖД, которые были принципиально поддержаны экспертами МСЖД в ходе встречи: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технология создания интеллектуальной системы управления железнодорожным транспортом;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комплексный подход к кибербезопасности систем железнодорожной автоматики и связи;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 xml:space="preserve">современная система управления движением поездов на основе </w:t>
      </w:r>
      <w:r w:rsidRPr="00B74559">
        <w:rPr>
          <w:color w:val="000000"/>
          <w:lang w:eastAsia="ru-RU" w:bidi="ru-RU"/>
        </w:rPr>
        <w:lastRenderedPageBreak/>
        <w:t>применения спутниковой навигации для малодеятельных и региональных линий;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концепция многоуровневой системы управления и обеспечения безопасности движения поездов;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технология управления железнодорожной инфраструктурой на основе методологии комплексного управления ресурсами, рисками и надежностью объектов железнодорожного транспорта на этапах жизненного цикла;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технология производства ремонтов и реконструкции пути на основе координатных методов;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технология автоматического управления маневровыми работами на станциях на основе координатных методов;</w:t>
      </w:r>
    </w:p>
    <w:p w:rsidR="00B54A4B" w:rsidRPr="00B74559" w:rsidRDefault="00B54A4B" w:rsidP="008A172F">
      <w:pPr>
        <w:pStyle w:val="20"/>
        <w:shd w:val="clear" w:color="auto" w:fill="auto"/>
        <w:spacing w:before="0" w:after="240" w:line="240" w:lineRule="auto"/>
        <w:ind w:firstLine="1300"/>
        <w:jc w:val="both"/>
      </w:pPr>
      <w:r w:rsidRPr="00B74559">
        <w:rPr>
          <w:color w:val="000000"/>
          <w:lang w:eastAsia="ru-RU" w:bidi="ru-RU"/>
        </w:rPr>
        <w:t>технология создания цифровых моделей пути и электронных карт маршрутов.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760"/>
        <w:jc w:val="both"/>
      </w:pPr>
      <w:r w:rsidRPr="009E4EAA">
        <w:rPr>
          <w:rStyle w:val="21"/>
          <w:b w:val="0"/>
        </w:rPr>
        <w:t>16 сентября 2015 года</w:t>
      </w:r>
      <w:r w:rsidRPr="00B74559">
        <w:rPr>
          <w:rStyle w:val="21"/>
        </w:rPr>
        <w:t xml:space="preserve"> </w:t>
      </w:r>
      <w:r w:rsidRPr="00B74559">
        <w:rPr>
          <w:color w:val="000000"/>
          <w:lang w:eastAsia="ru-RU" w:bidi="ru-RU"/>
        </w:rPr>
        <w:t xml:space="preserve">в рамках 57-й Международной промышленной ярмарки </w:t>
      </w:r>
      <w:r w:rsidRPr="00B74559">
        <w:rPr>
          <w:color w:val="000000"/>
          <w:lang w:bidi="en-US"/>
        </w:rPr>
        <w:t>(</w:t>
      </w:r>
      <w:r w:rsidRPr="00B74559">
        <w:rPr>
          <w:color w:val="000000"/>
          <w:lang w:val="en-US" w:bidi="en-US"/>
        </w:rPr>
        <w:t>MSV</w:t>
      </w:r>
      <w:r w:rsidRPr="00B74559">
        <w:rPr>
          <w:color w:val="000000"/>
          <w:lang w:bidi="en-US"/>
        </w:rPr>
        <w:t xml:space="preserve"> </w:t>
      </w:r>
      <w:r w:rsidRPr="00B74559">
        <w:rPr>
          <w:color w:val="000000"/>
          <w:lang w:eastAsia="ru-RU" w:bidi="ru-RU"/>
        </w:rPr>
        <w:t>2015) в г. Брно (Чешская Республика</w:t>
      </w:r>
      <w:proofErr w:type="gramStart"/>
      <w:r w:rsidRPr="00B74559">
        <w:rPr>
          <w:color w:val="000000"/>
          <w:lang w:eastAsia="ru-RU" w:bidi="ru-RU"/>
        </w:rPr>
        <w:t>)н</w:t>
      </w:r>
      <w:proofErr w:type="gramEnd"/>
      <w:r w:rsidRPr="00B74559">
        <w:rPr>
          <w:color w:val="000000"/>
          <w:lang w:eastAsia="ru-RU" w:bidi="ru-RU"/>
        </w:rPr>
        <w:t>а объединенном стенде ОАО «РЖД» состоялся российско-чешский семинар по вопросам сотрудничества в области разработки и применения спутниковых и геоинформационных технологий в интересах железнодорожного транспорта.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760"/>
        <w:jc w:val="both"/>
      </w:pPr>
      <w:r w:rsidRPr="00B74559">
        <w:rPr>
          <w:color w:val="000000"/>
          <w:lang w:eastAsia="ru-RU" w:bidi="ru-RU"/>
        </w:rPr>
        <w:t>С докладами выступили: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760"/>
        <w:jc w:val="both"/>
      </w:pPr>
      <w:r w:rsidRPr="00B74559">
        <w:rPr>
          <w:color w:val="000000"/>
          <w:lang w:eastAsia="ru-RU" w:bidi="ru-RU"/>
        </w:rPr>
        <w:t>Первый заместитель генерального директора ОАО «НИИАС» профессор Е. Н. Розенберг («Применение спутниковых</w:t>
      </w:r>
      <w:r w:rsidR="00B74559" w:rsidRPr="00B74559">
        <w:rPr>
          <w:color w:val="000000"/>
          <w:lang w:eastAsia="ru-RU" w:bidi="ru-RU"/>
        </w:rPr>
        <w:t xml:space="preserve"> </w:t>
      </w:r>
      <w:r w:rsidRPr="00B74559">
        <w:rPr>
          <w:color w:val="000000"/>
          <w:lang w:eastAsia="ru-RU" w:bidi="ru-RU"/>
        </w:rPr>
        <w:t>и геоинформационных технологий на железнодорожном транспорте»);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760"/>
        <w:jc w:val="both"/>
      </w:pPr>
      <w:r w:rsidRPr="00B74559">
        <w:rPr>
          <w:color w:val="000000"/>
          <w:lang w:eastAsia="ru-RU" w:bidi="ru-RU"/>
        </w:rPr>
        <w:t>Начальник отдела международного сотрудничества ОАО «НИИАС» А. В. Озеров («Международное научно-техническое взаимодействие в области ГНСС: текущее состояние и перспективы»);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860"/>
        <w:jc w:val="both"/>
      </w:pPr>
      <w:r w:rsidRPr="00B74559">
        <w:rPr>
          <w:color w:val="000000"/>
          <w:lang w:eastAsia="ru-RU" w:bidi="ru-RU"/>
        </w:rPr>
        <w:t xml:space="preserve">Руководитель отдела ГНСС Министерства транспорта Чешской Республики Мартин </w:t>
      </w:r>
      <w:proofErr w:type="spellStart"/>
      <w:r w:rsidRPr="00B74559">
        <w:rPr>
          <w:color w:val="000000"/>
          <w:lang w:eastAsia="ru-RU" w:bidi="ru-RU"/>
        </w:rPr>
        <w:t>Пихл</w:t>
      </w:r>
      <w:proofErr w:type="spellEnd"/>
      <w:r w:rsidRPr="00B74559">
        <w:rPr>
          <w:color w:val="000000"/>
          <w:lang w:eastAsia="ru-RU" w:bidi="ru-RU"/>
        </w:rPr>
        <w:t xml:space="preserve"> («Программа Министерства транспорта Чешской Республики в области внедрения ГНСС»);</w:t>
      </w:r>
    </w:p>
    <w:p w:rsidR="00B54A4B" w:rsidRPr="00B74559" w:rsidRDefault="00B54A4B" w:rsidP="00B74559">
      <w:pPr>
        <w:pStyle w:val="20"/>
        <w:shd w:val="clear" w:color="auto" w:fill="auto"/>
        <w:spacing w:before="0" w:line="240" w:lineRule="auto"/>
        <w:ind w:firstLine="860"/>
        <w:jc w:val="both"/>
      </w:pPr>
      <w:r w:rsidRPr="00B74559">
        <w:rPr>
          <w:color w:val="000000"/>
          <w:lang w:eastAsia="ru-RU" w:bidi="ru-RU"/>
        </w:rPr>
        <w:t xml:space="preserve">Представитель Европейского агентства </w:t>
      </w:r>
      <w:r w:rsidRPr="00B74559">
        <w:rPr>
          <w:color w:val="000000"/>
          <w:lang w:val="en-US" w:bidi="en-US"/>
        </w:rPr>
        <w:t>GSA</w:t>
      </w:r>
      <w:r w:rsidRPr="00B74559">
        <w:rPr>
          <w:color w:val="000000"/>
          <w:lang w:bidi="en-US"/>
        </w:rPr>
        <w:t xml:space="preserve"> </w:t>
      </w:r>
      <w:proofErr w:type="spellStart"/>
      <w:r w:rsidRPr="00B74559">
        <w:rPr>
          <w:color w:val="000000"/>
          <w:lang w:eastAsia="ru-RU" w:bidi="ru-RU"/>
        </w:rPr>
        <w:t>Даниэл</w:t>
      </w:r>
      <w:proofErr w:type="spellEnd"/>
      <w:r w:rsidRPr="00B74559">
        <w:rPr>
          <w:color w:val="000000"/>
          <w:lang w:eastAsia="ru-RU" w:bidi="ru-RU"/>
        </w:rPr>
        <w:t xml:space="preserve"> </w:t>
      </w:r>
      <w:proofErr w:type="spellStart"/>
      <w:r w:rsidRPr="00B74559">
        <w:rPr>
          <w:color w:val="000000"/>
          <w:lang w:eastAsia="ru-RU" w:bidi="ru-RU"/>
        </w:rPr>
        <w:t>Лопоур</w:t>
      </w:r>
      <w:proofErr w:type="spellEnd"/>
      <w:r w:rsidRPr="00B74559">
        <w:rPr>
          <w:color w:val="000000"/>
          <w:lang w:eastAsia="ru-RU" w:bidi="ru-RU"/>
        </w:rPr>
        <w:t xml:space="preserve"> («Обзор текущих проектов и планов Европейской Комиссии</w:t>
      </w:r>
      <w:r w:rsidR="00B74559" w:rsidRPr="00B74559">
        <w:rPr>
          <w:color w:val="000000"/>
          <w:lang w:eastAsia="ru-RU" w:bidi="ru-RU"/>
        </w:rPr>
        <w:t xml:space="preserve"> </w:t>
      </w:r>
      <w:r w:rsidRPr="00B74559">
        <w:rPr>
          <w:color w:val="000000"/>
          <w:lang w:eastAsia="ru-RU" w:bidi="ru-RU"/>
        </w:rPr>
        <w:t>в области ГНСС»);</w:t>
      </w:r>
    </w:p>
    <w:p w:rsidR="00B54A4B" w:rsidRPr="00B74559" w:rsidRDefault="00B54A4B" w:rsidP="008A172F">
      <w:pPr>
        <w:pStyle w:val="20"/>
        <w:shd w:val="clear" w:color="auto" w:fill="auto"/>
        <w:spacing w:before="0" w:after="240" w:line="240" w:lineRule="auto"/>
        <w:ind w:firstLine="860"/>
        <w:jc w:val="both"/>
      </w:pPr>
      <w:r w:rsidRPr="00B74559">
        <w:rPr>
          <w:color w:val="000000"/>
          <w:lang w:eastAsia="ru-RU" w:bidi="ru-RU"/>
        </w:rPr>
        <w:t xml:space="preserve">Технический директор чешской компании </w:t>
      </w:r>
      <w:proofErr w:type="spellStart"/>
      <w:r w:rsidRPr="00B74559">
        <w:rPr>
          <w:color w:val="000000"/>
          <w:lang w:val="en-US" w:bidi="en-US"/>
        </w:rPr>
        <w:t>Ing</w:t>
      </w:r>
      <w:proofErr w:type="spellEnd"/>
      <w:r w:rsidRPr="00B74559">
        <w:rPr>
          <w:color w:val="000000"/>
          <w:lang w:bidi="en-US"/>
        </w:rPr>
        <w:t xml:space="preserve">. </w:t>
      </w:r>
      <w:proofErr w:type="spellStart"/>
      <w:r w:rsidRPr="00B74559">
        <w:rPr>
          <w:color w:val="000000"/>
          <w:lang w:val="en-US" w:bidi="en-US"/>
        </w:rPr>
        <w:t>Ivo</w:t>
      </w:r>
      <w:proofErr w:type="spellEnd"/>
      <w:r w:rsidRPr="00B74559">
        <w:rPr>
          <w:color w:val="000000"/>
          <w:lang w:bidi="en-US"/>
        </w:rPr>
        <w:t xml:space="preserve"> </w:t>
      </w:r>
      <w:r w:rsidRPr="00B74559">
        <w:rPr>
          <w:color w:val="000000"/>
          <w:lang w:val="en-US" w:bidi="en-US"/>
        </w:rPr>
        <w:t>Herman</w:t>
      </w:r>
      <w:r w:rsidRPr="00B74559">
        <w:rPr>
          <w:color w:val="000000"/>
          <w:lang w:bidi="en-US"/>
        </w:rPr>
        <w:t xml:space="preserve"> </w:t>
      </w:r>
      <w:proofErr w:type="spellStart"/>
      <w:r w:rsidRPr="00B74559">
        <w:rPr>
          <w:color w:val="000000"/>
          <w:lang w:val="en-US" w:bidi="en-US"/>
        </w:rPr>
        <w:t>CSc</w:t>
      </w:r>
      <w:proofErr w:type="spellEnd"/>
      <w:r w:rsidRPr="00B74559">
        <w:rPr>
          <w:color w:val="000000"/>
          <w:lang w:bidi="en-US"/>
        </w:rPr>
        <w:t xml:space="preserve"> </w:t>
      </w:r>
      <w:r w:rsidRPr="00B74559">
        <w:rPr>
          <w:color w:val="000000"/>
          <w:lang w:eastAsia="ru-RU" w:bidi="ru-RU"/>
        </w:rPr>
        <w:t xml:space="preserve">Мартин </w:t>
      </w:r>
      <w:proofErr w:type="spellStart"/>
      <w:r w:rsidRPr="00B74559">
        <w:rPr>
          <w:color w:val="000000"/>
          <w:lang w:eastAsia="ru-RU" w:bidi="ru-RU"/>
        </w:rPr>
        <w:t>Коутны</w:t>
      </w:r>
      <w:proofErr w:type="spellEnd"/>
      <w:r w:rsidRPr="00B74559">
        <w:rPr>
          <w:color w:val="000000"/>
          <w:lang w:eastAsia="ru-RU" w:bidi="ru-RU"/>
        </w:rPr>
        <w:t xml:space="preserve"> («Возможности применения ГНСС в сфере</w:t>
      </w:r>
      <w:r w:rsidR="00B74559" w:rsidRPr="00B74559">
        <w:rPr>
          <w:color w:val="000000"/>
          <w:lang w:eastAsia="ru-RU" w:bidi="ru-RU"/>
        </w:rPr>
        <w:t xml:space="preserve"> </w:t>
      </w:r>
      <w:r w:rsidRPr="00B74559">
        <w:rPr>
          <w:color w:val="000000"/>
          <w:lang w:eastAsia="ru-RU" w:bidi="ru-RU"/>
        </w:rPr>
        <w:t>диспетчерского управления и перспективы российско-чешской кооперации»).</w:t>
      </w:r>
    </w:p>
    <w:p w:rsidR="00A913E3" w:rsidRPr="00B74559" w:rsidRDefault="00A913E3" w:rsidP="008A172F">
      <w:pPr>
        <w:spacing w:line="240" w:lineRule="auto"/>
        <w:ind w:firstLine="708"/>
        <w:jc w:val="both"/>
        <w:rPr>
          <w:rStyle w:val="110"/>
          <w:rFonts w:eastAsiaTheme="minorHAnsi"/>
        </w:rPr>
      </w:pPr>
      <w:r w:rsidRPr="009E4EAA">
        <w:rPr>
          <w:rStyle w:val="110"/>
          <w:rFonts w:eastAsiaTheme="minorHAnsi"/>
        </w:rPr>
        <w:t>3 сентября 2015 года</w:t>
      </w:r>
      <w:r w:rsidRPr="00B74559">
        <w:rPr>
          <w:rStyle w:val="110"/>
          <w:rFonts w:eastAsiaTheme="minorHAnsi"/>
        </w:rPr>
        <w:t xml:space="preserve"> в рамках 5-ого Международного железнодорожного салона техники и технологий «ЭКСПО1520» в Щербинке была проведена научно-практическая конференция «Кибербезопасность железнодорожного транспорта и транспортного машиностроения». Специалисты из разных областей обсудили состояние защищенности систем АСУ ТП и информационных систем, применяющихся на железнодорожном транспорте, а также вопросы разработки нормативной базы и мер повышения киберзащищенности. С докладами выступили представители ОАО «НИИАС», ФГУП ВЭИ ГК «Росатом», «Лаборатория Касперского», ООО </w:t>
      </w:r>
      <w:r w:rsidRPr="00B74559">
        <w:rPr>
          <w:rStyle w:val="110"/>
          <w:rFonts w:eastAsiaTheme="minorHAnsi"/>
        </w:rPr>
        <w:lastRenderedPageBreak/>
        <w:t xml:space="preserve">«Бомбардье Транспортейшн (Сигнал)», ООО «Сименс», «Станкоинформзащита», «Digital Security», ЗАО «Ай-Теко». Общее количество участников составило 55 человек, включая представителей департаментов и структурных подразделений ОАО «РЖД».   </w:t>
      </w:r>
    </w:p>
    <w:p w:rsidR="008E005D" w:rsidRPr="00CE1D82" w:rsidRDefault="00A913E3" w:rsidP="008A172F">
      <w:pPr>
        <w:spacing w:line="240" w:lineRule="auto"/>
        <w:ind w:firstLine="708"/>
        <w:jc w:val="both"/>
        <w:rPr>
          <w:rStyle w:val="110"/>
          <w:rFonts w:eastAsiaTheme="minorHAnsi"/>
        </w:rPr>
      </w:pPr>
      <w:r w:rsidRPr="009E4EAA">
        <w:rPr>
          <w:rStyle w:val="110"/>
          <w:rFonts w:eastAsiaTheme="minorHAnsi"/>
        </w:rPr>
        <w:t>13-14 октября 2015 года</w:t>
      </w:r>
      <w:r w:rsidRPr="00B74559">
        <w:rPr>
          <w:rStyle w:val="110"/>
          <w:rFonts w:eastAsiaTheme="minorHAnsi"/>
        </w:rPr>
        <w:t xml:space="preserve"> в Екатеринбурге состоялось выездное заседание Комитета по разработке и внедрению электротехнических и интеллектуальных систем управления и обеспечения безопасности НП «ОПЖТ», посвященное вопросам внедрения методологии УРРАН в хозяйстве электроснабжения. На заседании были рассмотрены вопросы технического диагностирования тяговых подстанций с применением методологии УРРАН, вопросы киберзащищенности и импортозамещения в устройствах железнодорожного электроснабжения. Была признана актуальность рассмотренных вопросов и признана необходимость дальнейшей работы в данном направлении.      </w:t>
      </w:r>
    </w:p>
    <w:p w:rsidR="008A172F" w:rsidRDefault="00C9266A" w:rsidP="008A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AA">
        <w:rPr>
          <w:rFonts w:ascii="Times New Roman" w:hAnsi="Times New Roman" w:cs="Times New Roman"/>
          <w:sz w:val="28"/>
          <w:szCs w:val="28"/>
        </w:rPr>
        <w:t>23-24 октября 2015 года</w:t>
      </w:r>
      <w:r w:rsidRPr="00B74559">
        <w:rPr>
          <w:rFonts w:ascii="Times New Roman" w:hAnsi="Times New Roman" w:cs="Times New Roman"/>
          <w:sz w:val="28"/>
          <w:szCs w:val="28"/>
        </w:rPr>
        <w:t xml:space="preserve"> в Пензе состоялась Х региональная конференция НП «ОПЖТ» «Импортозамещение. Новые рубежи развития в дизелестроении, системах железнодорожной автоматики и связи». В рамках конференции под председательством старшего вице-президента ОАО «РЖД» В.А. Гапановича был проведен круглый стол Комитета по разработке и внедрению электротехнических и интеллектуальных систем управления и обеспечения безопасности НП «ОПЖТ» «Импортозамещение в системах железнодорожной автоматики и связи». Его организатором стало ОАО «НИИАС».</w:t>
      </w:r>
    </w:p>
    <w:p w:rsidR="00C9266A" w:rsidRPr="00B74559" w:rsidRDefault="008A172F" w:rsidP="008A17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C9266A" w:rsidRPr="00B74559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>
        <w:rPr>
          <w:rFonts w:ascii="Times New Roman" w:hAnsi="Times New Roman" w:cs="Times New Roman"/>
          <w:sz w:val="28"/>
          <w:szCs w:val="28"/>
        </w:rPr>
        <w:t>был принят</w:t>
      </w:r>
      <w:r w:rsidR="00C9266A" w:rsidRPr="00B74559">
        <w:rPr>
          <w:rFonts w:ascii="Times New Roman" w:hAnsi="Times New Roman" w:cs="Times New Roman"/>
          <w:sz w:val="28"/>
          <w:szCs w:val="28"/>
        </w:rPr>
        <w:t xml:space="preserve"> ряд решений, направленных на преодоление зависимости отечественной техники от зарубежных комплектующих и программных продуктов и нацеленных на повышение безопасности работы железнодорожного транспорта.</w:t>
      </w:r>
    </w:p>
    <w:p w:rsidR="00B74559" w:rsidRPr="00B74559" w:rsidRDefault="00B74559" w:rsidP="00B7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59">
        <w:rPr>
          <w:rFonts w:ascii="Times New Roman" w:hAnsi="Times New Roman" w:cs="Times New Roman"/>
          <w:b/>
          <w:sz w:val="28"/>
          <w:szCs w:val="28"/>
        </w:rPr>
        <w:t xml:space="preserve">3 и 4 декабря </w:t>
      </w:r>
      <w:r w:rsidRPr="00B74559">
        <w:rPr>
          <w:rFonts w:ascii="Times New Roman" w:hAnsi="Times New Roman" w:cs="Times New Roman"/>
          <w:sz w:val="28"/>
          <w:szCs w:val="28"/>
        </w:rPr>
        <w:t>в Швейцарии состоялся семинар</w:t>
      </w:r>
      <w:r>
        <w:rPr>
          <w:rFonts w:ascii="Times New Roman" w:hAnsi="Times New Roman" w:cs="Times New Roman"/>
          <w:sz w:val="28"/>
          <w:szCs w:val="28"/>
        </w:rPr>
        <w:t>, организованный совместно с</w:t>
      </w:r>
      <w:r w:rsidRPr="00B7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B74559">
        <w:rPr>
          <w:rFonts w:ascii="Times New Roman" w:hAnsi="Times New Roman" w:cs="Times New Roman"/>
          <w:sz w:val="28"/>
          <w:szCs w:val="28"/>
        </w:rPr>
        <w:t xml:space="preserve"> железнодорожной промышленности Швейцарии «SWISSRAIL». 3 декабря в Цюрихе в рамках семинара состоялось совещание, посвященное вопросам киберзащищенности и применения IT-технологий на швейцарских железных дорогах (SBB), Swiss Railway Engineering, ELCA, Crypto AG, Netcetera.</w:t>
      </w:r>
    </w:p>
    <w:p w:rsidR="00B74559" w:rsidRPr="00B74559" w:rsidRDefault="00B74559" w:rsidP="00B7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59">
        <w:rPr>
          <w:rFonts w:ascii="Times New Roman" w:hAnsi="Times New Roman" w:cs="Times New Roman"/>
          <w:sz w:val="28"/>
          <w:szCs w:val="28"/>
        </w:rPr>
        <w:t xml:space="preserve">В ходе заседания собравшиеся обсудили следующие ключевые темы: унификация европейских и российских подходов к обеспечению кибербезопасности АСУ ТП на железнодорожном транспорте; проведение совместных исследований в области киберзащищенности систем АСУ ТП железнодорожного транспорта; совместная разработка отраслевых стандартов в области кибербезопасности, соответствующих методик проверки и испытаний, гармонизированных с международными стандартами и отраслевыми подходами к обеспечению кибербезопасности систем АСУ ТП железнодорожного транспорта; технологии управления рисками и </w:t>
      </w:r>
      <w:r w:rsidRPr="00B74559">
        <w:rPr>
          <w:rFonts w:ascii="Times New Roman" w:hAnsi="Times New Roman" w:cs="Times New Roman"/>
          <w:sz w:val="28"/>
          <w:szCs w:val="28"/>
        </w:rPr>
        <w:lastRenderedPageBreak/>
        <w:t xml:space="preserve">ресурсами; ресурсосберегающие технологии управления железнодорожным транспортом и другие. </w:t>
      </w:r>
    </w:p>
    <w:p w:rsidR="00B74559" w:rsidRPr="00B74559" w:rsidRDefault="00B74559" w:rsidP="00B7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4559">
        <w:rPr>
          <w:rFonts w:ascii="Times New Roman" w:hAnsi="Times New Roman" w:cs="Times New Roman"/>
          <w:sz w:val="28"/>
          <w:szCs w:val="28"/>
        </w:rPr>
        <w:t xml:space="preserve"> рамках 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4559">
        <w:rPr>
          <w:rFonts w:ascii="Times New Roman" w:hAnsi="Times New Roman" w:cs="Times New Roman"/>
          <w:sz w:val="28"/>
          <w:szCs w:val="28"/>
        </w:rPr>
        <w:t xml:space="preserve">состоялось подписание Меморандума о взаимопонимании и Соглашения о конфиденциальности между швейцарской компанией в области информационной безопасности Crypto AG и головным отраслевым институтом Российской Федерации в области разработки систем управления для железнодорожного транспорта ОАО «НИИАС». </w:t>
      </w:r>
    </w:p>
    <w:p w:rsidR="00B74559" w:rsidRPr="008A172F" w:rsidRDefault="00B74559" w:rsidP="00B7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59">
        <w:rPr>
          <w:rFonts w:ascii="Times New Roman" w:hAnsi="Times New Roman" w:cs="Times New Roman"/>
          <w:sz w:val="28"/>
          <w:szCs w:val="28"/>
        </w:rPr>
        <w:t xml:space="preserve">В подписании документов приняли участие первый заместитель генерального директора ОАО «НИИАС» </w:t>
      </w:r>
      <w:r w:rsidRPr="008A172F">
        <w:rPr>
          <w:rFonts w:ascii="Times New Roman" w:hAnsi="Times New Roman" w:cs="Times New Roman"/>
          <w:sz w:val="28"/>
          <w:szCs w:val="28"/>
        </w:rPr>
        <w:t xml:space="preserve">Ефим Розенберг с одной стороны и вице-президент по международным продажам Урс Каммахер, вице-президент по продажам в РФ, странах СНГ и Центральной Азии Рене Хоштеттлер с другой стороны. </w:t>
      </w:r>
    </w:p>
    <w:p w:rsidR="00B74559" w:rsidRPr="00B74559" w:rsidRDefault="00B74559" w:rsidP="00B7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59">
        <w:rPr>
          <w:rFonts w:ascii="Times New Roman" w:hAnsi="Times New Roman" w:cs="Times New Roman"/>
          <w:sz w:val="28"/>
          <w:szCs w:val="28"/>
        </w:rPr>
        <w:t>Согласно подписанному Меморандуму Стороны пришли к соглашению относительно научно-исследовательского и научно-технического сотрудничества в области кибербезопасности систем управления для железнодорожного транспорта. Документом предусмотрено сотрудничество Сторон по следующим направлениям: проведение совместных конференций, семинаров и круглых столов в области исследований вопросов кибербезопасности систем управления для железнодорожного транспорта; осуществление совместных публикаций результатов научно-исследовательской деятельности обеих сторон; совместное участие в международных и национальных научно-исследовательских проектах в области кибербезопасности систем управления для железнодорожного транспорта; совместное участие в разработке нормативно-технической документации и стандартов в рамках международных комитетов и организаций в области стандартизации; взаимодействие по иным направлениям деятельности, представляющих интерес для обеих сторон.</w:t>
      </w:r>
    </w:p>
    <w:p w:rsidR="00C9266A" w:rsidRPr="00B74559" w:rsidRDefault="00C9266A" w:rsidP="00B7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266A" w:rsidRPr="00B74559" w:rsidSect="004A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374"/>
    <w:multiLevelType w:val="multilevel"/>
    <w:tmpl w:val="D454425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D5"/>
    <w:rsid w:val="004A5324"/>
    <w:rsid w:val="006D65B5"/>
    <w:rsid w:val="00773AA5"/>
    <w:rsid w:val="008A172F"/>
    <w:rsid w:val="009E4EAA"/>
    <w:rsid w:val="00A913E3"/>
    <w:rsid w:val="00B54A4B"/>
    <w:rsid w:val="00B70F69"/>
    <w:rsid w:val="00B74559"/>
    <w:rsid w:val="00C9266A"/>
    <w:rsid w:val="00CE1D82"/>
    <w:rsid w:val="00D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A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4A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4A4B"/>
    <w:pPr>
      <w:widowControl w:val="0"/>
      <w:shd w:val="clear" w:color="auto" w:fill="FFFFFF"/>
      <w:spacing w:before="300" w:after="0" w:line="322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a0"/>
    <w:rsid w:val="00B54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"/>
    <w:basedOn w:val="11"/>
    <w:rsid w:val="00B54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A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4A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4A4B"/>
    <w:pPr>
      <w:widowControl w:val="0"/>
      <w:shd w:val="clear" w:color="auto" w:fill="FFFFFF"/>
      <w:spacing w:before="300" w:after="0" w:line="322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a0"/>
    <w:rsid w:val="00B54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"/>
    <w:basedOn w:val="11"/>
    <w:rsid w:val="00B54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 Алексей Валерьевич</dc:creator>
  <cp:keywords/>
  <dc:description/>
  <cp:lastModifiedBy>N.Sadovskiy</cp:lastModifiedBy>
  <cp:revision>9</cp:revision>
  <dcterms:created xsi:type="dcterms:W3CDTF">2016-02-03T08:11:00Z</dcterms:created>
  <dcterms:modified xsi:type="dcterms:W3CDTF">2016-02-03T11:28:00Z</dcterms:modified>
</cp:coreProperties>
</file>